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6F" w:rsidRPr="00661869" w:rsidRDefault="008D2E6F" w:rsidP="00661869">
      <w:pPr>
        <w:pStyle w:val="1"/>
        <w:rPr>
          <w:b/>
          <w:bCs/>
          <w:color w:val="990033"/>
          <w:spacing w:val="40"/>
          <w:sz w:val="26"/>
          <w:szCs w:val="26"/>
        </w:rPr>
      </w:pPr>
      <w:r w:rsidRPr="00661869">
        <w:rPr>
          <w:b/>
          <w:bCs/>
          <w:color w:val="990033"/>
          <w:spacing w:val="40"/>
          <w:sz w:val="26"/>
          <w:szCs w:val="26"/>
        </w:rPr>
        <w:t>РО</w:t>
      </w:r>
      <w:r w:rsidR="00EE4CDB" w:rsidRPr="00661869">
        <w:rPr>
          <w:b/>
          <w:bCs/>
          <w:color w:val="990033"/>
          <w:spacing w:val="40"/>
          <w:sz w:val="26"/>
          <w:szCs w:val="26"/>
        </w:rPr>
        <w:t>З</w:t>
      </w:r>
      <w:r w:rsidRPr="00661869">
        <w:rPr>
          <w:b/>
          <w:bCs/>
          <w:color w:val="990033"/>
          <w:spacing w:val="40"/>
          <w:sz w:val="26"/>
          <w:szCs w:val="26"/>
        </w:rPr>
        <w:t>ДІЛ VІ.   Заходи щодо покращення умов охорони праці та безпеки життєдіяльност</w:t>
      </w:r>
      <w:r w:rsidR="00EE4CDB" w:rsidRPr="00661869">
        <w:rPr>
          <w:b/>
          <w:bCs/>
          <w:color w:val="990033"/>
          <w:spacing w:val="40"/>
          <w:sz w:val="26"/>
          <w:szCs w:val="26"/>
        </w:rPr>
        <w:t>і</w:t>
      </w:r>
      <w:r w:rsidRPr="00661869">
        <w:rPr>
          <w:b/>
          <w:bCs/>
          <w:color w:val="990033"/>
          <w:spacing w:val="40"/>
          <w:sz w:val="26"/>
          <w:szCs w:val="26"/>
        </w:rPr>
        <w:t xml:space="preserve"> </w:t>
      </w:r>
    </w:p>
    <w:p w:rsidR="002A5D23" w:rsidRPr="00661869" w:rsidRDefault="008D2E6F" w:rsidP="00661869">
      <w:pPr>
        <w:pStyle w:val="1"/>
        <w:rPr>
          <w:b/>
          <w:bCs/>
          <w:color w:val="990033"/>
          <w:spacing w:val="40"/>
          <w:sz w:val="26"/>
          <w:szCs w:val="26"/>
        </w:rPr>
      </w:pPr>
      <w:r w:rsidRPr="00661869">
        <w:rPr>
          <w:b/>
          <w:bCs/>
          <w:color w:val="990033"/>
          <w:spacing w:val="40"/>
          <w:sz w:val="26"/>
          <w:szCs w:val="26"/>
        </w:rPr>
        <w:t>у 20</w:t>
      </w:r>
      <w:r w:rsidR="00EE4CDB" w:rsidRPr="00661869">
        <w:rPr>
          <w:b/>
          <w:bCs/>
          <w:color w:val="990033"/>
          <w:spacing w:val="40"/>
          <w:sz w:val="26"/>
          <w:szCs w:val="26"/>
        </w:rPr>
        <w:t>2</w:t>
      </w:r>
      <w:r w:rsidRPr="00661869">
        <w:rPr>
          <w:b/>
          <w:bCs/>
          <w:color w:val="990033"/>
          <w:spacing w:val="40"/>
          <w:sz w:val="26"/>
          <w:szCs w:val="26"/>
        </w:rPr>
        <w:t xml:space="preserve">2/2023 </w:t>
      </w:r>
      <w:proofErr w:type="spellStart"/>
      <w:r w:rsidRPr="00661869">
        <w:rPr>
          <w:b/>
          <w:bCs/>
          <w:color w:val="990033"/>
          <w:spacing w:val="40"/>
          <w:sz w:val="26"/>
          <w:szCs w:val="26"/>
        </w:rPr>
        <w:t>н.р</w:t>
      </w:r>
      <w:proofErr w:type="spellEnd"/>
      <w:r w:rsidRPr="00661869">
        <w:rPr>
          <w:b/>
          <w:bCs/>
          <w:color w:val="990033"/>
          <w:spacing w:val="40"/>
          <w:sz w:val="26"/>
          <w:szCs w:val="26"/>
        </w:rPr>
        <w:t>.</w:t>
      </w:r>
      <w:bookmarkStart w:id="0" w:name="_GoBack"/>
      <w:bookmarkEnd w:id="0"/>
    </w:p>
    <w:p w:rsidR="002A5D23" w:rsidRDefault="002A5D23">
      <w:pPr>
        <w:rPr>
          <w:color w:val="000000"/>
        </w:rPr>
      </w:pPr>
    </w:p>
    <w:tbl>
      <w:tblPr>
        <w:tblW w:w="15769" w:type="dxa"/>
        <w:jc w:val="center"/>
        <w:tblLook w:val="0000" w:firstRow="0" w:lastRow="0" w:firstColumn="0" w:lastColumn="0" w:noHBand="0" w:noVBand="0"/>
      </w:tblPr>
      <w:tblGrid>
        <w:gridCol w:w="704"/>
        <w:gridCol w:w="9797"/>
        <w:gridCol w:w="2156"/>
        <w:gridCol w:w="1875"/>
        <w:gridCol w:w="1237"/>
      </w:tblGrid>
      <w:tr w:rsidR="005607CB" w:rsidTr="00E401D8">
        <w:trPr>
          <w:trHeight w:val="96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5607CB" w:rsidRDefault="005607CB" w:rsidP="00560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  <w:r>
              <w:rPr>
                <w:color w:val="000000"/>
              </w:rPr>
              <w:t>Заходи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Термін виконання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Відповідальний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  <w:r>
              <w:t>Примітка</w:t>
            </w:r>
          </w:p>
        </w:tc>
      </w:tr>
      <w:tr w:rsidR="005607CB" w:rsidTr="00E401D8">
        <w:trPr>
          <w:trHeight w:val="12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747EF1" w:rsidRDefault="005607CB" w:rsidP="00747EF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color w:val="000000"/>
                <w:szCs w:val="28"/>
              </w:rPr>
              <w:t xml:space="preserve">Привести у відповідність наочність: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плани</w:t>
            </w:r>
            <w:r>
              <w:rPr>
                <w:rFonts w:ascii="TimesNewRoman" w:hAnsi="TimesNewRoman"/>
                <w:color w:val="000000"/>
                <w:szCs w:val="28"/>
              </w:rPr>
              <w:t xml:space="preserve"> евакуації;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NewRoman" w:eastAsia="NSimSun" w:hAnsi="TimesNewRoman" w:cs="TimesNewRoman"/>
                <w:color w:val="000000"/>
              </w:rPr>
              <w:t>таблички «220В», «Відповідальний за ПБ»;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NewRoman" w:eastAsia="NSimSun" w:hAnsi="TimesNewRoman" w:cs="TimesNewRoman"/>
                <w:color w:val="000000"/>
              </w:rPr>
              <w:t>інструкції у робочих кімнатах;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NewRoman" w:eastAsia="NSimSun" w:hAnsi="TimesNewRoman" w:cs="TimesNewRoman"/>
                <w:color w:val="000000"/>
              </w:rPr>
              <w:t>підготовка та оформлення інформаційних стендів.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bookmarkStart w:id="1" w:name="__DdeLink__36_890636156"/>
            <w:bookmarkEnd w:id="1"/>
            <w:r>
              <w:rPr>
                <w:rFonts w:ascii="TimesNewRoman" w:hAnsi="TimesNewRoman"/>
                <w:color w:val="000000"/>
                <w:szCs w:val="28"/>
              </w:rPr>
              <w:t>д</w:t>
            </w:r>
            <w:r>
              <w:rPr>
                <w:rFonts w:ascii="TimesNewRoman" w:hAnsi="TimesNewRoman"/>
                <w:color w:val="000000"/>
              </w:rPr>
              <w:t xml:space="preserve">о 11.09.2022 </w:t>
            </w:r>
          </w:p>
          <w:p w:rsidR="005607CB" w:rsidRPr="005607CB" w:rsidRDefault="005607CB" w:rsidP="005607CB">
            <w:pPr>
              <w:pStyle w:val="af3"/>
              <w:jc w:val="center"/>
              <w:rPr>
                <w:rFonts w:asciiTheme="minorHAnsi" w:hAnsiTheme="minorHAnsi"/>
              </w:rPr>
            </w:pPr>
            <w:r>
              <w:rPr>
                <w:rFonts w:ascii="TimesNewRoman" w:hAnsi="TimesNewRoman"/>
                <w:color w:val="000000"/>
                <w:szCs w:val="28"/>
              </w:rPr>
              <w:t>в</w:t>
            </w:r>
            <w:r>
              <w:rPr>
                <w:rFonts w:ascii="TimesNewRoman" w:hAnsi="TimesNewRoman"/>
                <w:color w:val="000000"/>
              </w:rPr>
              <w:t>ересень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5607CB" w:rsidRDefault="005607CB" w:rsidP="005607CB">
            <w:pPr>
              <w:pStyle w:val="af3"/>
              <w:jc w:val="center"/>
              <w:rPr>
                <w:rFonts w:asciiTheme="minorHAnsi" w:hAnsiTheme="minorHAnsi"/>
              </w:rPr>
            </w:pPr>
            <w:r>
              <w:rPr>
                <w:rFonts w:ascii="TimesNewRoman" w:hAnsi="TimesNewRoman"/>
                <w:color w:val="000000"/>
                <w:szCs w:val="28"/>
              </w:rPr>
              <w:t>В</w:t>
            </w:r>
            <w:r>
              <w:rPr>
                <w:rFonts w:ascii="TimesNewRoman" w:hAnsi="TimesNewRoman"/>
                <w:color w:val="000000"/>
              </w:rPr>
              <w:t>акулович О.В.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</w:tc>
      </w:tr>
      <w:tr w:rsidR="005607CB" w:rsidTr="00E401D8">
        <w:trPr>
          <w:trHeight w:val="369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747EF1" w:rsidRDefault="005607CB" w:rsidP="00747EF1">
            <w:pPr>
              <w:pStyle w:val="af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  <w:szCs w:val="28"/>
              </w:rPr>
              <w:t>П</w:t>
            </w:r>
            <w:r>
              <w:rPr>
                <w:rFonts w:ascii="TimesNewRoman" w:hAnsi="TimesNewRoman"/>
                <w:color w:val="000000"/>
              </w:rPr>
              <w:t xml:space="preserve">ідготовка документації щодо затвердження інструкцій з охорони праці та безпеки життєдіяльності. 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5607CB" w:rsidRDefault="005607CB" w:rsidP="005607CB">
            <w:pPr>
              <w:pStyle w:val="af3"/>
              <w:jc w:val="center"/>
              <w:rPr>
                <w:rFonts w:asciiTheme="minorHAnsi" w:hAnsiTheme="minorHAnsi"/>
              </w:rPr>
            </w:pPr>
            <w:r>
              <w:rPr>
                <w:rFonts w:ascii="TimesNewRoman" w:hAnsi="TimesNewRoman"/>
                <w:color w:val="000000"/>
                <w:szCs w:val="28"/>
              </w:rPr>
              <w:t>л</w:t>
            </w:r>
            <w:r>
              <w:rPr>
                <w:rFonts w:ascii="TimesNewRoman" w:hAnsi="TimesNewRoman"/>
                <w:color w:val="000000"/>
              </w:rPr>
              <w:t xml:space="preserve">ютий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</w:tc>
      </w:tr>
      <w:tr w:rsidR="005607CB" w:rsidTr="00E401D8">
        <w:trPr>
          <w:trHeight w:val="24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747EF1" w:rsidRDefault="005607CB" w:rsidP="00747EF1">
            <w:pPr>
              <w:pStyle w:val="af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color w:val="000000"/>
                <w:szCs w:val="28"/>
              </w:rPr>
              <w:t>Проведення інструктажів з ОП та БЖД для працівників із записами у журналах: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правил поведінки під час сигналу “Повітряна тривога”;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правил поведінки в умовах карантину;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з пожежної безпеки;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вступного з БЖ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первинного з БЖ;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повторні, цільові; з правил дорожнього руху;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 xml:space="preserve">повторні, цільові, позапланові (за вимогою);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 xml:space="preserve">з техногенної безпеки; </w:t>
            </w:r>
          </w:p>
          <w:p w:rsid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з правил поведінки на залізничному транспорті.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Pr="005607CB" w:rsidRDefault="005607CB" w:rsidP="005607CB">
            <w:pPr>
              <w:pStyle w:val="af3"/>
              <w:jc w:val="center"/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</w:tc>
      </w:tr>
      <w:tr w:rsidR="005607CB" w:rsidTr="00E401D8">
        <w:trPr>
          <w:trHeight w:val="20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747EF1" w:rsidRDefault="005607CB" w:rsidP="00747EF1">
            <w:pPr>
              <w:pStyle w:val="af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rPr>
                <w:color w:val="000000"/>
              </w:rPr>
            </w:pPr>
            <w:r>
              <w:rPr>
                <w:rFonts w:ascii="TimesNewRoman" w:hAnsi="TimesNewRoman"/>
                <w:color w:val="000000"/>
                <w:szCs w:val="28"/>
              </w:rPr>
              <w:t>П</w:t>
            </w:r>
            <w:r>
              <w:rPr>
                <w:rFonts w:ascii="TimesNewRoman" w:hAnsi="TimesNewRoman"/>
                <w:color w:val="000000"/>
              </w:rPr>
              <w:t xml:space="preserve">роведення інструктажів з ОП для вихованців із записами у журналах: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пр</w:t>
            </w:r>
            <w:r>
              <w:rPr>
                <w:rFonts w:ascii="TimesNewRoman" w:eastAsia="NSimSun" w:hAnsi="TimesNewRoman" w:cs="TimesNewRoman"/>
                <w:color w:val="000000"/>
              </w:rPr>
              <w:t xml:space="preserve">авил поведінки під час сигналу </w:t>
            </w:r>
            <w:r>
              <w:rPr>
                <w:rFonts w:asciiTheme="minorHAnsi" w:eastAsia="NSimSun" w:hAnsiTheme="minorHAnsi" w:cs="TimesNewRoman"/>
                <w:color w:val="000000"/>
              </w:rPr>
              <w:t>«</w:t>
            </w:r>
            <w:r>
              <w:rPr>
                <w:rFonts w:ascii="TimesNewRoman" w:eastAsia="NSimSun" w:hAnsi="TimesNewRoman" w:cs="TimesNewRoman"/>
                <w:color w:val="000000"/>
              </w:rPr>
              <w:t>Повітряна тривога</w:t>
            </w:r>
            <w:r>
              <w:rPr>
                <w:rFonts w:asciiTheme="minorHAnsi" w:eastAsia="NSimSun" w:hAnsiTheme="minorHAnsi" w:cs="TimesNewRoman"/>
                <w:color w:val="000000"/>
              </w:rPr>
              <w:t>»</w:t>
            </w:r>
            <w:r w:rsidRPr="005607CB">
              <w:rPr>
                <w:rFonts w:ascii="TimesNewRoman" w:eastAsia="NSimSun" w:hAnsi="TimesNewRoman" w:cs="TimesNewRoman"/>
                <w:color w:val="000000"/>
              </w:rPr>
              <w:t>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правил поведінки в умовах карантину;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 xml:space="preserve">з протипожежної безпеки (у дитячих колективах);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вступного з БЖ (у дитячих колективах);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 xml:space="preserve">первинного з БЖ (у дитячих колективах);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повторні, цільові, позапланові (за вимогою); з техногенної безпеки;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color w:val="000000"/>
              </w:rPr>
            </w:pPr>
            <w:r w:rsidRPr="005607CB">
              <w:rPr>
                <w:rFonts w:ascii="TimesNewRoman" w:eastAsia="NSimSun" w:hAnsi="TimesNewRoman" w:cs="TimesNewRoman"/>
                <w:color w:val="000000"/>
              </w:rPr>
              <w:t>з правил поведінки на залізничному транспорті.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color w:val="000000"/>
              </w:rPr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Pr="005607CB" w:rsidRDefault="005607CB" w:rsidP="005607CB">
            <w:pPr>
              <w:pStyle w:val="af3"/>
              <w:jc w:val="center"/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tabs>
                <w:tab w:val="left" w:pos="56"/>
              </w:tabs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634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747EF1" w:rsidRDefault="005607CB" w:rsidP="00747EF1">
            <w:pPr>
              <w:pStyle w:val="af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5607CB" w:rsidRDefault="005607CB">
            <w:pPr>
              <w:pStyle w:val="af3"/>
            </w:pPr>
            <w:r w:rsidRPr="005607CB">
              <w:rPr>
                <w:rFonts w:ascii="TimesNewRoman" w:hAnsi="TimesNewRoman"/>
              </w:rPr>
              <w:t xml:space="preserve">Провести навчання працівників з ОП: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для виконання робіт з підвищеною небезпекою;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з правил дорожнього руху;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</w:pPr>
            <w:r w:rsidRPr="005607CB">
              <w:rPr>
                <w:rFonts w:ascii="TimesNewRoman" w:eastAsia="NSimSun" w:hAnsi="TimesNewRoman" w:cs="TimesNewRoman"/>
              </w:rPr>
              <w:t>з правил пожежної безпеки.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  <w:r>
              <w:t>жовтень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6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 xml:space="preserve">Узгодження планів сумісної роботи з підприємствами та організаціями щодо збереження </w:t>
            </w:r>
          </w:p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>здоров'я учасників навчально-виховного процесу.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</w:p>
          <w:p w:rsidR="005607CB" w:rsidRDefault="005607CB">
            <w:pPr>
              <w:jc w:val="center"/>
            </w:pPr>
            <w:r>
              <w:t>жовтень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1262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 xml:space="preserve">Проведення роз’яснювальної роботи серед учасників НВП: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вимоги безпеки під час роботи на період воєнного стану;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з безпеки дорожнього руху;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з профілактики гострих кишкових захворювань;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з пожежної безпеки;</w:t>
            </w:r>
          </w:p>
          <w:p w:rsidR="005607CB" w:rsidRDefault="005607CB" w:rsidP="005607CB">
            <w:pPr>
              <w:pStyle w:val="af3"/>
              <w:numPr>
                <w:ilvl w:val="0"/>
                <w:numId w:val="1"/>
              </w:numPr>
            </w:pPr>
            <w:r w:rsidRPr="005607CB">
              <w:rPr>
                <w:rFonts w:ascii="TimesNewRoman" w:eastAsia="NSimSun" w:hAnsi="TimesNewRoman" w:cs="TimesNewRoman"/>
              </w:rPr>
              <w:t>з профілактики комп’ютерної та мобільної залежності.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вересень,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  <w:r>
              <w:t>,</w:t>
            </w:r>
          </w:p>
          <w:p w:rsidR="005607CB" w:rsidRDefault="005607CB">
            <w:pPr>
              <w:jc w:val="center"/>
            </w:pPr>
            <w:r>
              <w:t>жовтень,</w:t>
            </w: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  <w:r>
              <w:t>січень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101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>Оновлення банку наочності за тематикою: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пра</w:t>
            </w:r>
            <w:r>
              <w:rPr>
                <w:rFonts w:ascii="TimesNewRoman" w:eastAsia="NSimSun" w:hAnsi="TimesNewRoman" w:cs="TimesNewRoman"/>
              </w:rPr>
              <w:t xml:space="preserve">вила поведінки під час сигналу </w:t>
            </w:r>
            <w:r>
              <w:rPr>
                <w:rFonts w:asciiTheme="minorHAnsi" w:eastAsia="NSimSun" w:hAnsiTheme="minorHAnsi" w:cs="TimesNewRoman"/>
              </w:rPr>
              <w:t>«</w:t>
            </w:r>
            <w:r>
              <w:rPr>
                <w:rFonts w:ascii="TimesNewRoman" w:eastAsia="NSimSun" w:hAnsi="TimesNewRoman" w:cs="TimesNewRoman"/>
              </w:rPr>
              <w:t>Повітряна тривога</w:t>
            </w:r>
            <w:r>
              <w:rPr>
                <w:rFonts w:asciiTheme="minorHAnsi" w:eastAsia="NSimSun" w:hAnsiTheme="minorHAnsi" w:cs="TimesNewRoman"/>
              </w:rPr>
              <w:t>»</w:t>
            </w:r>
            <w:r w:rsidRPr="005607CB">
              <w:rPr>
                <w:rFonts w:ascii="TimesNewRoman" w:eastAsia="NSimSun" w:hAnsi="TimesNewRoman" w:cs="TimesNewRoman"/>
              </w:rPr>
              <w:t>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безпеки дорожнього руху;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пожежної безпеки;</w:t>
            </w:r>
          </w:p>
          <w:p w:rsidR="005607CB" w:rsidRDefault="005607CB" w:rsidP="005607CB">
            <w:pPr>
              <w:pStyle w:val="af3"/>
              <w:numPr>
                <w:ilvl w:val="0"/>
                <w:numId w:val="1"/>
              </w:numPr>
            </w:pPr>
            <w:r w:rsidRPr="005607CB">
              <w:rPr>
                <w:rFonts w:ascii="TimesNewRoman" w:eastAsia="NSimSun" w:hAnsi="TimesNewRoman" w:cs="TimesNewRoman"/>
              </w:rPr>
              <w:t>пропаганди здорового способу життя.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color w:val="000000"/>
              </w:rPr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  <w:r>
              <w:t>,</w:t>
            </w: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  <w:r>
              <w:t>,</w:t>
            </w: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  <w:r>
              <w:t>квітень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634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 xml:space="preserve">Попередження дитячого дорожньо-транспортного травматизму: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 xml:space="preserve">проведення інструктажів для педагогічного колективу;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проведення профілактичних занять із залученням інспектора Управління патрульної</w:t>
            </w:r>
            <w:r>
              <w:rPr>
                <w:rFonts w:asciiTheme="minorHAnsi" w:eastAsia="NSimSun" w:hAnsiTheme="minorHAnsi" w:cs="TimesNewRoman"/>
              </w:rPr>
              <w:t xml:space="preserve"> </w:t>
            </w:r>
            <w:r w:rsidRPr="005607CB">
              <w:rPr>
                <w:rFonts w:ascii="TimesNewRoman" w:eastAsia="NSimSun" w:hAnsi="TimesNewRoman" w:cs="TimesNewRoman"/>
              </w:rPr>
              <w:t>поліції в Запорізькій області Департаменту патрульної поліції;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проведення бесіди з вихованцями на тему: «Безпека на дорозі – безпека життя»;</w:t>
            </w:r>
          </w:p>
          <w:p w:rsidR="005607CB" w:rsidRDefault="005607CB" w:rsidP="005607CB">
            <w:pPr>
              <w:pStyle w:val="af3"/>
              <w:numPr>
                <w:ilvl w:val="0"/>
                <w:numId w:val="1"/>
              </w:numPr>
            </w:pPr>
            <w:r w:rsidRPr="005607CB">
              <w:rPr>
                <w:rFonts w:ascii="TimesNewRoman" w:eastAsia="NSimSun" w:hAnsi="TimesNewRoman" w:cs="TimesNewRoman"/>
              </w:rPr>
              <w:t>проведення інструктажів для вихованців.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color w:val="000000"/>
              </w:rPr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  <w:r>
              <w:t>,</w:t>
            </w: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травень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107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5607CB" w:rsidRDefault="005607CB" w:rsidP="00747EF1">
            <w:pPr>
              <w:pStyle w:val="af3"/>
              <w:numPr>
                <w:ilvl w:val="0"/>
                <w:numId w:val="2"/>
              </w:numPr>
              <w:rPr>
                <w:rFonts w:ascii="TimesNewRoman" w:eastAsia="NSimSun" w:hAnsi="TimesNewRoman" w:cs="TimesNewRoman" w:hint="eastAsia"/>
              </w:rPr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5607CB" w:rsidRDefault="005607CB" w:rsidP="005607CB">
            <w:pPr>
              <w:pStyle w:val="af3"/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Організація та проведення декади та тижнів з пожежної безпеки: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проведення конкурсу малюнку та виробів декоративно-ужиткового мистецтва на тему: «Скажемо пожежам: «Ні!»;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тестування, перевірка знань вихованців з правил пожежної безпеки;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eastAsia="NSimSun" w:hAnsi="TimesNewRoman" w:cs="TimesNewRoman" w:hint="eastAsia"/>
              </w:rPr>
            </w:pPr>
            <w:r w:rsidRPr="005607CB">
              <w:rPr>
                <w:rFonts w:ascii="TimesNewRoman" w:eastAsia="NSimSun" w:hAnsi="TimesNewRoman" w:cs="TimesNewRoman"/>
              </w:rPr>
              <w:t>профілактичні бесіди представників служби ДСНС України у Запорізькій області.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жовтень,</w:t>
            </w:r>
          </w:p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жовтень,</w:t>
            </w:r>
          </w:p>
          <w:p w:rsidR="005607CB" w:rsidRDefault="005607CB">
            <w:pPr>
              <w:jc w:val="center"/>
            </w:pPr>
            <w:r>
              <w:t>листопад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 xml:space="preserve">Розробка методичних матеріалів для проведення бесід з вихованцями: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 xml:space="preserve">вимоги безпеки на період воєнного стану;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безпеки дорожнього руху;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культура харчування, заходи профілактики з гострими кишковими інфекціями та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отруєннями;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пожежної безпеки;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профілактика та боротьба з гострими респіраторними інфекціями та вірусами;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 xml:space="preserve">інтерактивні години «Будь обережним в соціальних мережах!»; 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до Міжнародного дня боротьби з туберкульозом;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пропаганди здорового способу життя;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права дитини;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t>безпечна поведінка в закладі, протидія булінгу;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проблема торгівлі людьми;</w:t>
            </w:r>
          </w:p>
          <w:p w:rsidR="005607CB" w:rsidRPr="005607CB" w:rsidRDefault="005607CB" w:rsidP="005607CB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 w:rsidRPr="005607CB">
              <w:rPr>
                <w:rFonts w:ascii="TimesNewRoman" w:hAnsi="TimesNewRoman"/>
                <w:color w:val="000000"/>
              </w:rPr>
              <w:lastRenderedPageBreak/>
              <w:t>запобігання вживання наркотичних, психотропних речовин;</w:t>
            </w:r>
          </w:p>
          <w:p w:rsidR="005607CB" w:rsidRDefault="005607CB" w:rsidP="005607CB">
            <w:pPr>
              <w:pStyle w:val="af3"/>
              <w:numPr>
                <w:ilvl w:val="0"/>
                <w:numId w:val="1"/>
              </w:numPr>
            </w:pPr>
            <w:r w:rsidRPr="005607CB">
              <w:rPr>
                <w:rFonts w:ascii="TimesNewRoman" w:hAnsi="TimesNewRoman"/>
                <w:color w:val="000000"/>
              </w:rPr>
              <w:t>цивільний захист.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  <w:r>
              <w:t>,</w:t>
            </w:r>
          </w:p>
          <w:p w:rsidR="005607CB" w:rsidRDefault="005607CB">
            <w:pPr>
              <w:jc w:val="center"/>
            </w:pPr>
            <w:r>
              <w:t>жовтень,</w:t>
            </w: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  <w:r>
              <w:t>березень,</w:t>
            </w:r>
          </w:p>
          <w:p w:rsidR="005607CB" w:rsidRDefault="005607CB">
            <w:pPr>
              <w:jc w:val="center"/>
            </w:pPr>
            <w:r>
              <w:t xml:space="preserve">березень, </w:t>
            </w:r>
          </w:p>
          <w:p w:rsidR="005607CB" w:rsidRDefault="005607CB">
            <w:pPr>
              <w:jc w:val="center"/>
            </w:pPr>
            <w:r>
              <w:t>квітень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2177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>Підготовка заходів для дітей: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для дітей середнього рівня провести вікторину з пожежної безпеки та конкурс </w:t>
            </w:r>
            <w:r w:rsidRPr="00747EF1">
              <w:rPr>
                <w:rFonts w:ascii="TimesNewRoman" w:hAnsi="TimesNewRoman"/>
                <w:color w:val="000000"/>
              </w:rPr>
              <w:t>малюнку;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підготувати бесіду на тему: «Здоровий спосіб життя»;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для дітей вищого рівня підготувати захід до Всесвітнього Дня боротьби зі СНІДом;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розробити та провести анкетування для виявлення рівня обізнаності вихованців із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питань захисту особистості;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тренінг на тему: «Будь обережним в соціальних мережах!»;</w:t>
            </w:r>
          </w:p>
          <w:p w:rsidR="005607CB" w:rsidRDefault="005607CB" w:rsidP="00747EF1">
            <w:pPr>
              <w:pStyle w:val="af3"/>
              <w:numPr>
                <w:ilvl w:val="0"/>
                <w:numId w:val="1"/>
              </w:numPr>
            </w:pPr>
            <w:r>
              <w:rPr>
                <w:rFonts w:ascii="TimesNewRoman" w:hAnsi="TimesNewRoman"/>
                <w:color w:val="000000"/>
              </w:rPr>
              <w:t>тренінг на тему: «Права дітей».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грудень,</w:t>
            </w:r>
          </w:p>
          <w:p w:rsidR="005607CB" w:rsidRDefault="005607CB">
            <w:pPr>
              <w:jc w:val="center"/>
            </w:pPr>
            <w:r>
              <w:t>січень,</w:t>
            </w:r>
          </w:p>
          <w:p w:rsidR="005607CB" w:rsidRDefault="005607CB">
            <w:pPr>
              <w:jc w:val="center"/>
            </w:pPr>
            <w:r>
              <w:t>лютий,</w:t>
            </w:r>
          </w:p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березень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1332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>Підготовка до випуску інформаційних бюлетенів за темою: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правила поведінки на період воєнного стану;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безпека дорожнього руху;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заходи профілактики з гострими кишковими інфекціями та отруєннями; 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пожежної безпеки;</w:t>
            </w:r>
          </w:p>
          <w:p w:rsidR="005607CB" w:rsidRPr="00747EF1" w:rsidRDefault="00747EF1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поради </w:t>
            </w:r>
            <w:r w:rsidR="005607CB">
              <w:rPr>
                <w:rFonts w:ascii="TimesNewRoman" w:hAnsi="TimesNewRoman"/>
                <w:color w:val="000000"/>
              </w:rPr>
              <w:t>здорового способу життя - «Вчимося бути здоровими»;</w:t>
            </w:r>
          </w:p>
          <w:p w:rsidR="005607CB" w:rsidRDefault="005607CB" w:rsidP="00747EF1">
            <w:pPr>
              <w:pStyle w:val="af3"/>
              <w:numPr>
                <w:ilvl w:val="0"/>
                <w:numId w:val="1"/>
              </w:numPr>
            </w:pPr>
            <w:r>
              <w:rPr>
                <w:rFonts w:ascii="TimesNewRoman" w:hAnsi="TimesNewRoman"/>
                <w:color w:val="000000"/>
              </w:rPr>
              <w:t>«Будь обережним в соціальних мережах!».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  <w:rPr>
                <w:color w:val="000000"/>
              </w:rPr>
            </w:pPr>
          </w:p>
          <w:p w:rsidR="005607CB" w:rsidRDefault="005607CB">
            <w:pPr>
              <w:jc w:val="center"/>
            </w:pPr>
            <w:r>
              <w:rPr>
                <w:color w:val="000000"/>
              </w:rPr>
              <w:t>вересень</w:t>
            </w:r>
            <w:r>
              <w:t>,</w:t>
            </w:r>
          </w:p>
          <w:p w:rsidR="005607CB" w:rsidRDefault="005607CB">
            <w:pPr>
              <w:jc w:val="center"/>
            </w:pPr>
            <w:r>
              <w:t>вересень</w:t>
            </w:r>
          </w:p>
          <w:p w:rsidR="005607CB" w:rsidRDefault="005607CB">
            <w:pPr>
              <w:jc w:val="center"/>
            </w:pPr>
            <w:r>
              <w:t>жовтень,</w:t>
            </w:r>
          </w:p>
          <w:p w:rsidR="005607CB" w:rsidRDefault="005607CB">
            <w:pPr>
              <w:jc w:val="center"/>
            </w:pPr>
            <w:r>
              <w:t>листопад,</w:t>
            </w:r>
          </w:p>
          <w:p w:rsidR="005607CB" w:rsidRDefault="005607CB">
            <w:pPr>
              <w:jc w:val="center"/>
            </w:pPr>
            <w:r>
              <w:t>січень,</w:t>
            </w:r>
          </w:p>
          <w:p w:rsidR="005607CB" w:rsidRDefault="005607CB">
            <w:pPr>
              <w:jc w:val="center"/>
            </w:pPr>
            <w:r>
              <w:t>березень,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634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</w:pPr>
            <w:r>
              <w:rPr>
                <w:rFonts w:ascii="TimesNewRoman" w:hAnsi="TimesNewRoman"/>
                <w:color w:val="000000"/>
              </w:rPr>
              <w:t xml:space="preserve">Забезпечити виконання правила заборони мобільного зв’язку в приміщенні закладу: 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підготовити тематичну наочність для батьків та дітей;</w:t>
            </w:r>
          </w:p>
          <w:p w:rsidR="005607CB" w:rsidRPr="00747EF1" w:rsidRDefault="005607CB" w:rsidP="00747EF1">
            <w:pPr>
              <w:pStyle w:val="af3"/>
              <w:numPr>
                <w:ilvl w:val="0"/>
                <w:numId w:val="1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дотримання вимог заборони мобільного зв’язку;</w:t>
            </w:r>
          </w:p>
          <w:p w:rsidR="005607CB" w:rsidRDefault="005607CB" w:rsidP="00747EF1">
            <w:pPr>
              <w:pStyle w:val="af3"/>
              <w:numPr>
                <w:ilvl w:val="0"/>
                <w:numId w:val="1"/>
              </w:numPr>
            </w:pPr>
            <w:r>
              <w:rPr>
                <w:rFonts w:ascii="TimesNewRoman" w:hAnsi="TimesNewRoman"/>
                <w:color w:val="000000"/>
              </w:rPr>
              <w:t>дотримання вимог «змінне взуття».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</w:p>
          <w:p w:rsidR="005607CB" w:rsidRDefault="005607CB">
            <w:pPr>
              <w:jc w:val="center"/>
            </w:pPr>
            <w:r>
              <w:t>постійно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  <w:tr w:rsidR="005607CB" w:rsidTr="00E401D8">
        <w:trPr>
          <w:trHeight w:val="252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 w:rsidP="00747EF1">
            <w:pPr>
              <w:pStyle w:val="af"/>
              <w:numPr>
                <w:ilvl w:val="0"/>
                <w:numId w:val="2"/>
              </w:numPr>
              <w:jc w:val="center"/>
            </w:pPr>
          </w:p>
        </w:tc>
        <w:tc>
          <w:tcPr>
            <w:tcW w:w="9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Pr="00747EF1" w:rsidRDefault="005607CB" w:rsidP="00747EF1">
            <w:pPr>
              <w:pStyle w:val="af3"/>
              <w:rPr>
                <w:rFonts w:asciiTheme="minorHAnsi" w:hAnsiTheme="minorHAnsi"/>
              </w:rPr>
            </w:pPr>
            <w:r>
              <w:rPr>
                <w:rFonts w:ascii="TimesNewRoman" w:hAnsi="TimesNewRoman"/>
                <w:color w:val="000000"/>
              </w:rPr>
              <w:t>Підготовка звіту по травматизму.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jc w:val="center"/>
            </w:pPr>
            <w:r>
              <w:t>щоквартально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CB" w:rsidRDefault="005607CB">
            <w:pPr>
              <w:pStyle w:val="af3"/>
              <w:jc w:val="center"/>
            </w:pPr>
            <w:r>
              <w:rPr>
                <w:rFonts w:ascii="TimesNewRoman" w:hAnsi="TimesNewRoman"/>
                <w:color w:val="000000"/>
                <w:szCs w:val="28"/>
              </w:rPr>
              <w:t>Вакулович О.В.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CB" w:rsidRDefault="005607CB">
            <w:pPr>
              <w:ind w:left="61"/>
              <w:jc w:val="center"/>
            </w:pPr>
          </w:p>
        </w:tc>
      </w:tr>
    </w:tbl>
    <w:p w:rsidR="002A5D23" w:rsidRDefault="002A5D23">
      <w:pPr>
        <w:rPr>
          <w:b/>
          <w:sz w:val="28"/>
          <w:szCs w:val="28"/>
        </w:rPr>
      </w:pPr>
    </w:p>
    <w:sectPr w:rsidR="002A5D23" w:rsidSect="00E401D8">
      <w:footerReference w:type="default" r:id="rId7"/>
      <w:pgSz w:w="16838" w:h="11906" w:orient="landscape"/>
      <w:pgMar w:top="568" w:right="678" w:bottom="568" w:left="851" w:header="709" w:footer="709" w:gutter="0"/>
      <w:pgNumType w:start="4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2E" w:rsidRDefault="00D6422E" w:rsidP="008D2E6F">
      <w:r>
        <w:separator/>
      </w:r>
    </w:p>
  </w:endnote>
  <w:endnote w:type="continuationSeparator" w:id="0">
    <w:p w:rsidR="00D6422E" w:rsidRDefault="00D6422E" w:rsidP="008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357142"/>
      <w:docPartObj>
        <w:docPartGallery w:val="Page Numbers (Bottom of Page)"/>
        <w:docPartUnique/>
      </w:docPartObj>
    </w:sdtPr>
    <w:sdtEndPr/>
    <w:sdtContent>
      <w:p w:rsidR="008D2E6F" w:rsidRDefault="008D2E6F">
        <w:pPr>
          <w:pStyle w:val="af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D8" w:rsidRPr="00E401D8">
          <w:rPr>
            <w:noProof/>
            <w:lang w:val="ru-RU"/>
          </w:rPr>
          <w:t>43</w:t>
        </w:r>
        <w:r>
          <w:fldChar w:fldCharType="end"/>
        </w:r>
      </w:p>
    </w:sdtContent>
  </w:sdt>
  <w:p w:rsidR="008D2E6F" w:rsidRDefault="008D2E6F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2E" w:rsidRDefault="00D6422E" w:rsidP="008D2E6F">
      <w:r>
        <w:separator/>
      </w:r>
    </w:p>
  </w:footnote>
  <w:footnote w:type="continuationSeparator" w:id="0">
    <w:p w:rsidR="00D6422E" w:rsidRDefault="00D6422E" w:rsidP="008D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F0AAA"/>
    <w:multiLevelType w:val="hybridMultilevel"/>
    <w:tmpl w:val="BB427AFC"/>
    <w:lvl w:ilvl="0" w:tplc="9E7A269E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251AC5"/>
    <w:multiLevelType w:val="hybridMultilevel"/>
    <w:tmpl w:val="7A64D75A"/>
    <w:lvl w:ilvl="0" w:tplc="12744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23"/>
    <w:rsid w:val="00122054"/>
    <w:rsid w:val="002A5D23"/>
    <w:rsid w:val="005607CB"/>
    <w:rsid w:val="00592426"/>
    <w:rsid w:val="00661869"/>
    <w:rsid w:val="006E1DF7"/>
    <w:rsid w:val="00747EF1"/>
    <w:rsid w:val="008D2E6F"/>
    <w:rsid w:val="00D6422E"/>
    <w:rsid w:val="00E401D8"/>
    <w:rsid w:val="00E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A53F-0593-4CFC-B949-05CFA84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0"/>
    <w:qFormat/>
    <w:rsid w:val="00661869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a3">
    <w:name w:val="Символи виноски"/>
    <w:qFormat/>
  </w:style>
  <w:style w:type="character" w:customStyle="1" w:styleId="a4">
    <w:name w:val="Прив'язка виноски"/>
    <w:rPr>
      <w:vertAlign w:val="superscript"/>
    </w:rPr>
  </w:style>
  <w:style w:type="character" w:customStyle="1" w:styleId="a5">
    <w:name w:val="Прив'язка кінцевої виноски"/>
    <w:rPr>
      <w:vertAlign w:val="superscript"/>
    </w:rPr>
  </w:style>
  <w:style w:type="character" w:customStyle="1" w:styleId="a6">
    <w:name w:val="Символи кінцевої ви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ac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d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qFormat/>
    <w:rPr>
      <w:rFonts w:ascii="Verdana" w:hAnsi="Verdana" w:cs="Verdana"/>
      <w:sz w:val="20"/>
      <w:szCs w:val="20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3">
    <w:name w:val="Звичайний"/>
    <w:qFormat/>
    <w:rPr>
      <w:rFonts w:eastAsia="Tahoma" w:cs="Liberation Sans"/>
      <w:sz w:val="24"/>
    </w:rPr>
  </w:style>
  <w:style w:type="paragraph" w:customStyle="1" w:styleId="af4">
    <w:name w:val="Об'єкт без заповнення"/>
    <w:basedOn w:val="af3"/>
    <w:qFormat/>
  </w:style>
  <w:style w:type="paragraph" w:customStyle="1" w:styleId="af5">
    <w:name w:val="Об'єкт без заповнення і ліній"/>
    <w:basedOn w:val="af3"/>
    <w:qFormat/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customStyle="1" w:styleId="4">
    <w:name w:val="Титул А4"/>
    <w:basedOn w:val="A40"/>
    <w:qFormat/>
    <w:rPr>
      <w:sz w:val="88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Титул А0"/>
    <w:basedOn w:val="A40"/>
    <w:qFormat/>
    <w:rPr>
      <w:sz w:val="192"/>
    </w:rPr>
  </w:style>
  <w:style w:type="paragraph" w:customStyle="1" w:styleId="00">
    <w:name w:val="Заголовок А0"/>
    <w:basedOn w:val="A40"/>
    <w:qFormat/>
    <w:rPr>
      <w:sz w:val="144"/>
    </w:rPr>
  </w:style>
  <w:style w:type="paragraph" w:customStyle="1" w:styleId="A01">
    <w:name w:val="Текст A0"/>
    <w:basedOn w:val="A40"/>
    <w:qFormat/>
  </w:style>
  <w:style w:type="paragraph" w:customStyle="1" w:styleId="af6">
    <w:name w:val="Графічний об'єкт"/>
    <w:qFormat/>
    <w:rPr>
      <w:rFonts w:ascii="Liberation Sans" w:eastAsia="Tahoma" w:hAnsi="Liberation Sans" w:cs="Liberation Sans"/>
      <w:sz w:val="36"/>
    </w:rPr>
  </w:style>
  <w:style w:type="paragraph" w:customStyle="1" w:styleId="af7">
    <w:name w:val="Фігури"/>
    <w:basedOn w:val="af6"/>
    <w:qFormat/>
    <w:rPr>
      <w:b/>
      <w:sz w:val="28"/>
    </w:rPr>
  </w:style>
  <w:style w:type="paragraph" w:customStyle="1" w:styleId="af8">
    <w:name w:val="Заповнено"/>
    <w:basedOn w:val="af7"/>
    <w:qFormat/>
  </w:style>
  <w:style w:type="paragraph" w:customStyle="1" w:styleId="af9">
    <w:name w:val="Заповнено синім"/>
    <w:basedOn w:val="af8"/>
    <w:qFormat/>
    <w:rPr>
      <w:color w:val="FFFFFF"/>
    </w:rPr>
  </w:style>
  <w:style w:type="paragraph" w:customStyle="1" w:styleId="afa">
    <w:name w:val="Заповнено зеленим"/>
    <w:basedOn w:val="af8"/>
    <w:qFormat/>
    <w:rPr>
      <w:color w:val="FFFFFF"/>
    </w:rPr>
  </w:style>
  <w:style w:type="paragraph" w:customStyle="1" w:styleId="afb">
    <w:name w:val="Заповнено червоним"/>
    <w:basedOn w:val="af8"/>
    <w:qFormat/>
    <w:rPr>
      <w:color w:val="FFFFFF"/>
    </w:rPr>
  </w:style>
  <w:style w:type="paragraph" w:customStyle="1" w:styleId="afc">
    <w:name w:val="Заповнено жовтим"/>
    <w:basedOn w:val="af8"/>
    <w:qFormat/>
    <w:rPr>
      <w:color w:val="FFFFFF"/>
    </w:rPr>
  </w:style>
  <w:style w:type="paragraph" w:customStyle="1" w:styleId="afd">
    <w:name w:val="Обведено"/>
    <w:basedOn w:val="af7"/>
    <w:qFormat/>
  </w:style>
  <w:style w:type="paragraph" w:customStyle="1" w:styleId="afe">
    <w:name w:val="Обведено синім"/>
    <w:basedOn w:val="afd"/>
    <w:qFormat/>
    <w:rPr>
      <w:color w:val="355269"/>
    </w:rPr>
  </w:style>
  <w:style w:type="paragraph" w:customStyle="1" w:styleId="aff">
    <w:name w:val="Обведено зеленим"/>
    <w:basedOn w:val="afd"/>
    <w:qFormat/>
    <w:rPr>
      <w:color w:val="127622"/>
    </w:rPr>
  </w:style>
  <w:style w:type="paragraph" w:customStyle="1" w:styleId="aff0">
    <w:name w:val="Обведено червоним"/>
    <w:basedOn w:val="afd"/>
    <w:qFormat/>
    <w:rPr>
      <w:color w:val="C9211E"/>
    </w:rPr>
  </w:style>
  <w:style w:type="paragraph" w:customStyle="1" w:styleId="aff1">
    <w:name w:val="Обведено жовтим"/>
    <w:basedOn w:val="afd"/>
    <w:qFormat/>
    <w:rPr>
      <w:color w:val="B47804"/>
    </w:rPr>
  </w:style>
  <w:style w:type="paragraph" w:customStyle="1" w:styleId="aff2">
    <w:name w:val="Лінії"/>
    <w:basedOn w:val="af6"/>
    <w:qFormat/>
  </w:style>
  <w:style w:type="paragraph" w:customStyle="1" w:styleId="aff3">
    <w:name w:val="Стрілка"/>
    <w:basedOn w:val="aff2"/>
    <w:qFormat/>
  </w:style>
  <w:style w:type="paragraph" w:customStyle="1" w:styleId="aff4">
    <w:name w:val="Штрихова лінія"/>
    <w:basedOn w:val="aff2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kern w:val="2"/>
      <w:sz w:val="63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kern w:val="2"/>
      <w:sz w:val="88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kern w:val="2"/>
      <w:sz w:val="6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kern w:val="2"/>
      <w:sz w:val="40"/>
    </w:rPr>
  </w:style>
  <w:style w:type="paragraph" w:customStyle="1" w:styleId="master-page3LTHintergrundobjekte">
    <w:name w:val="master-page3~LT~Hintergrundobjekte"/>
    <w:qFormat/>
    <w:rPr>
      <w:rFonts w:eastAsia="Tahoma" w:cs="Liberation Sans"/>
      <w:kern w:val="2"/>
      <w:sz w:val="24"/>
    </w:rPr>
  </w:style>
  <w:style w:type="paragraph" w:customStyle="1" w:styleId="master-page3LTHintergrund">
    <w:name w:val="master-page3~LT~Hintergrund"/>
    <w:qFormat/>
    <w:rPr>
      <w:rFonts w:eastAsia="Tahoma" w:cs="Liberation Sans"/>
      <w:kern w:val="2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5">
    <w:name w:val="Об'єкти на тлі"/>
    <w:qFormat/>
    <w:rPr>
      <w:rFonts w:eastAsia="Tahoma" w:cs="Liberation Sans"/>
      <w:kern w:val="2"/>
      <w:sz w:val="24"/>
    </w:rPr>
  </w:style>
  <w:style w:type="paragraph" w:customStyle="1" w:styleId="aff6">
    <w:name w:val="Тло"/>
    <w:qFormat/>
    <w:rPr>
      <w:rFonts w:eastAsia="Tahoma" w:cs="Liberation Sans"/>
      <w:kern w:val="2"/>
      <w:sz w:val="24"/>
    </w:rPr>
  </w:style>
  <w:style w:type="paragraph" w:customStyle="1" w:styleId="11">
    <w:name w:val="Структура 1"/>
    <w:qFormat/>
    <w:pPr>
      <w:spacing w:before="283"/>
    </w:pPr>
    <w:rPr>
      <w:rFonts w:ascii="Arial" w:eastAsia="Tahoma" w:hAnsi="Arial" w:cs="Liberation Sans"/>
      <w:kern w:val="2"/>
      <w:sz w:val="63"/>
    </w:rPr>
  </w:style>
  <w:style w:type="paragraph" w:customStyle="1" w:styleId="2">
    <w:name w:val="Структура 2"/>
    <w:basedOn w:val="11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master-page22LTGliederung1">
    <w:name w:val="master-page22~LT~Gliederung 1"/>
    <w:qFormat/>
    <w:pPr>
      <w:spacing w:before="283"/>
    </w:pPr>
    <w:rPr>
      <w:rFonts w:ascii="Arial" w:eastAsia="Tahoma" w:hAnsi="Arial" w:cs="Liberation Sans"/>
      <w:kern w:val="2"/>
      <w:sz w:val="63"/>
    </w:rPr>
  </w:style>
  <w:style w:type="paragraph" w:customStyle="1" w:styleId="master-page22LTGliederung2">
    <w:name w:val="master-page22~LT~Gliederung 2"/>
    <w:basedOn w:val="master-page22LTGliederung1"/>
    <w:qFormat/>
    <w:pPr>
      <w:spacing w:before="227"/>
    </w:pPr>
    <w:rPr>
      <w:sz w:val="56"/>
    </w:rPr>
  </w:style>
  <w:style w:type="paragraph" w:customStyle="1" w:styleId="master-page22LTGliederung3">
    <w:name w:val="master-page22~LT~Gliederung 3"/>
    <w:basedOn w:val="master-page22LTGliederung2"/>
    <w:qFormat/>
    <w:pPr>
      <w:spacing w:before="170"/>
    </w:pPr>
    <w:rPr>
      <w:sz w:val="48"/>
    </w:rPr>
  </w:style>
  <w:style w:type="paragraph" w:customStyle="1" w:styleId="master-page22LTGliederung4">
    <w:name w:val="master-page22~LT~Gliederung 4"/>
    <w:basedOn w:val="master-page22LTGliederung3"/>
    <w:qFormat/>
    <w:pPr>
      <w:spacing w:before="113"/>
    </w:pPr>
    <w:rPr>
      <w:sz w:val="40"/>
    </w:rPr>
  </w:style>
  <w:style w:type="paragraph" w:customStyle="1" w:styleId="master-page22LTGliederung5">
    <w:name w:val="master-page22~LT~Gliederung 5"/>
    <w:basedOn w:val="master-page22LTGliederung4"/>
    <w:qFormat/>
    <w:pPr>
      <w:spacing w:before="57"/>
    </w:pPr>
  </w:style>
  <w:style w:type="paragraph" w:customStyle="1" w:styleId="master-page22LTGliederung6">
    <w:name w:val="master-page22~LT~Gliederung 6"/>
    <w:basedOn w:val="master-page22LTGliederung5"/>
    <w:qFormat/>
  </w:style>
  <w:style w:type="paragraph" w:customStyle="1" w:styleId="master-page22LTGliederung7">
    <w:name w:val="master-page22~LT~Gliederung 7"/>
    <w:basedOn w:val="master-page22LTGliederung6"/>
    <w:qFormat/>
  </w:style>
  <w:style w:type="paragraph" w:customStyle="1" w:styleId="master-page22LTGliederung8">
    <w:name w:val="master-page22~LT~Gliederung 8"/>
    <w:basedOn w:val="master-page22LTGliederung7"/>
    <w:qFormat/>
  </w:style>
  <w:style w:type="paragraph" w:customStyle="1" w:styleId="master-page22LTGliederung9">
    <w:name w:val="master-page22~LT~Gliederung 9"/>
    <w:basedOn w:val="master-page22LTGliederung8"/>
    <w:qFormat/>
  </w:style>
  <w:style w:type="paragraph" w:customStyle="1" w:styleId="master-page22LTTitel">
    <w:name w:val="master-page22~LT~Titel"/>
    <w:qFormat/>
    <w:pPr>
      <w:jc w:val="center"/>
    </w:pPr>
    <w:rPr>
      <w:rFonts w:ascii="Arial" w:eastAsia="Tahoma" w:hAnsi="Arial" w:cs="Liberation Sans"/>
      <w:kern w:val="2"/>
      <w:sz w:val="88"/>
    </w:rPr>
  </w:style>
  <w:style w:type="paragraph" w:customStyle="1" w:styleId="master-page22LTUntertitel">
    <w:name w:val="master-page22~LT~Untertitel"/>
    <w:qFormat/>
    <w:pPr>
      <w:jc w:val="center"/>
    </w:pPr>
    <w:rPr>
      <w:rFonts w:ascii="Arial" w:eastAsia="Tahoma" w:hAnsi="Arial" w:cs="Liberation Sans"/>
      <w:kern w:val="2"/>
      <w:sz w:val="64"/>
    </w:rPr>
  </w:style>
  <w:style w:type="paragraph" w:customStyle="1" w:styleId="master-page22LTNotizen">
    <w:name w:val="master-page22~LT~Notizen"/>
    <w:qFormat/>
    <w:pPr>
      <w:ind w:left="340" w:hanging="340"/>
    </w:pPr>
    <w:rPr>
      <w:rFonts w:ascii="Arial" w:eastAsia="Tahoma" w:hAnsi="Arial" w:cs="Liberation Sans"/>
      <w:kern w:val="2"/>
      <w:sz w:val="40"/>
    </w:rPr>
  </w:style>
  <w:style w:type="paragraph" w:customStyle="1" w:styleId="master-page22LTHintergrundobjekte">
    <w:name w:val="master-page22~LT~Hintergrundobjekte"/>
    <w:qFormat/>
    <w:rPr>
      <w:rFonts w:eastAsia="Tahoma" w:cs="Liberation Sans"/>
      <w:kern w:val="2"/>
      <w:sz w:val="24"/>
    </w:rPr>
  </w:style>
  <w:style w:type="paragraph" w:customStyle="1" w:styleId="master-page22LTHintergrund">
    <w:name w:val="master-page22~LT~Hintergrund"/>
    <w:qFormat/>
    <w:rPr>
      <w:rFonts w:eastAsia="Tahoma" w:cs="Liberation Sans"/>
      <w:kern w:val="2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ff7">
    <w:name w:val="header"/>
    <w:basedOn w:val="a"/>
    <w:link w:val="aff8"/>
    <w:uiPriority w:val="99"/>
    <w:unhideWhenUsed/>
    <w:rsid w:val="008D2E6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8D2E6F"/>
    <w:rPr>
      <w:rFonts w:eastAsia="Times New Roman" w:cs="Times New Roman"/>
      <w:sz w:val="24"/>
      <w:lang w:bidi="ar-SA"/>
    </w:rPr>
  </w:style>
  <w:style w:type="paragraph" w:styleId="aff9">
    <w:name w:val="footer"/>
    <w:basedOn w:val="a"/>
    <w:link w:val="affa"/>
    <w:uiPriority w:val="99"/>
    <w:unhideWhenUsed/>
    <w:rsid w:val="008D2E6F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8D2E6F"/>
    <w:rPr>
      <w:rFonts w:eastAsia="Times New Roman" w:cs="Times New Roman"/>
      <w:sz w:val="24"/>
      <w:lang w:bidi="ar-SA"/>
    </w:rPr>
  </w:style>
  <w:style w:type="character" w:customStyle="1" w:styleId="10">
    <w:name w:val="Заголовок 1 Знак"/>
    <w:basedOn w:val="a0"/>
    <w:link w:val="1"/>
    <w:rsid w:val="00661869"/>
    <w:rPr>
      <w:rFonts w:eastAsia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на вересень з техніки безпеки, Онищенко О</vt:lpstr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на вересень з техніки безпеки, Онищенко О</dc:title>
  <dc:subject/>
  <dc:creator>Comp</dc:creator>
  <dc:description/>
  <cp:lastModifiedBy>Пользователь Windows</cp:lastModifiedBy>
  <cp:revision>6</cp:revision>
  <cp:lastPrinted>2022-11-11T14:05:00Z</cp:lastPrinted>
  <dcterms:created xsi:type="dcterms:W3CDTF">2022-10-28T07:45:00Z</dcterms:created>
  <dcterms:modified xsi:type="dcterms:W3CDTF">2022-11-11T14:06:00Z</dcterms:modified>
  <dc:language>uk-UA</dc:language>
</cp:coreProperties>
</file>